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BD1571" w14:textId="77777777" w:rsidR="00277B23" w:rsidRDefault="00277B23" w:rsidP="001305CD">
      <w:pPr>
        <w:autoSpaceDE w:val="0"/>
        <w:autoSpaceDN w:val="0"/>
        <w:adjustRightInd w:val="0"/>
        <w:rPr>
          <w:rFonts w:ascii="Arial-BoldMT" w:eastAsiaTheme="minorHAnsi" w:hAnsi="Arial-BoldMT" w:cs="Arial-BoldMT"/>
          <w:b/>
          <w:bCs/>
          <w:sz w:val="20"/>
          <w:lang w:val="en-NZ"/>
        </w:rPr>
      </w:pPr>
      <w:bookmarkStart w:id="0" w:name="_GoBack"/>
      <w:bookmarkEnd w:id="0"/>
      <w:r>
        <w:rPr>
          <w:rFonts w:ascii="Arial-BoldMT" w:eastAsiaTheme="minorHAnsi" w:hAnsi="Arial-BoldMT" w:cs="Arial-BoldMT"/>
          <w:b/>
          <w:bCs/>
          <w:sz w:val="20"/>
          <w:lang w:val="en-NZ"/>
        </w:rPr>
        <w:t xml:space="preserve">A highly effective powerful detergent with built in corrosion inhibitors for hot or cold pressure spray or soak tank cleaning of both ferrous and </w:t>
      </w:r>
      <w:proofErr w:type="spellStart"/>
      <w:proofErr w:type="gramStart"/>
      <w:r>
        <w:rPr>
          <w:rFonts w:ascii="Arial-BoldMT" w:eastAsiaTheme="minorHAnsi" w:hAnsi="Arial-BoldMT" w:cs="Arial-BoldMT"/>
          <w:b/>
          <w:bCs/>
          <w:sz w:val="20"/>
          <w:lang w:val="en-NZ"/>
        </w:rPr>
        <w:t>non ferrous</w:t>
      </w:r>
      <w:proofErr w:type="spellEnd"/>
      <w:proofErr w:type="gramEnd"/>
      <w:r>
        <w:rPr>
          <w:rFonts w:ascii="Arial-BoldMT" w:eastAsiaTheme="minorHAnsi" w:hAnsi="Arial-BoldMT" w:cs="Arial-BoldMT"/>
          <w:b/>
          <w:bCs/>
          <w:sz w:val="20"/>
          <w:lang w:val="en-NZ"/>
        </w:rPr>
        <w:t xml:space="preserve"> components. The low foam action makes it ideal for spray parts washers. </w:t>
      </w:r>
    </w:p>
    <w:p w14:paraId="5AEC82FD" w14:textId="77777777" w:rsidR="00277B23" w:rsidRDefault="00277B23" w:rsidP="001305CD">
      <w:pPr>
        <w:autoSpaceDE w:val="0"/>
        <w:autoSpaceDN w:val="0"/>
        <w:adjustRightInd w:val="0"/>
        <w:rPr>
          <w:rFonts w:ascii="Arial-BoldMT" w:eastAsiaTheme="minorHAnsi" w:hAnsi="Arial-BoldMT" w:cs="Arial-BoldMT"/>
          <w:b/>
          <w:bCs/>
          <w:sz w:val="20"/>
          <w:lang w:val="en-NZ"/>
        </w:rPr>
      </w:pPr>
    </w:p>
    <w:p w14:paraId="3E6A1653" w14:textId="77777777" w:rsidR="009B26F8" w:rsidRPr="009B26F8" w:rsidRDefault="009B26F8" w:rsidP="009B26F8">
      <w:pPr>
        <w:pStyle w:val="Subheadings"/>
        <w:rPr>
          <w:rStyle w:val="BodyCopy"/>
        </w:rPr>
      </w:pPr>
      <w:r>
        <w:rPr>
          <w:rStyle w:val="BodyCopy"/>
        </w:rPr>
        <w:t>DIRECTIONS FOR USE</w:t>
      </w:r>
      <w:r w:rsidRPr="00910455">
        <w:rPr>
          <w:rStyle w:val="BodyCopy"/>
        </w:rPr>
        <w:t>:</w:t>
      </w:r>
    </w:p>
    <w:p w14:paraId="06E75602" w14:textId="77777777" w:rsidR="00277B23" w:rsidRDefault="00277B23" w:rsidP="00277B23">
      <w:pPr>
        <w:autoSpaceDE w:val="0"/>
        <w:autoSpaceDN w:val="0"/>
        <w:adjustRightInd w:val="0"/>
        <w:rPr>
          <w:rFonts w:ascii="Arial-BoldMT" w:eastAsiaTheme="minorHAnsi" w:hAnsi="Arial-BoldMT" w:cs="Arial-BoldMT"/>
          <w:b/>
          <w:bCs/>
          <w:sz w:val="20"/>
          <w:lang w:val="en-NZ"/>
        </w:rPr>
      </w:pPr>
      <w:r w:rsidRPr="00277B23">
        <w:rPr>
          <w:rFonts w:ascii="Arial-BoldMT" w:eastAsiaTheme="minorHAnsi" w:hAnsi="Arial-BoldMT" w:cs="Arial-BoldMT"/>
          <w:b/>
          <w:bCs/>
          <w:sz w:val="20"/>
          <w:lang w:val="en-NZ"/>
        </w:rPr>
        <w:t xml:space="preserve">For general purpose cleaning of transmission parts etc use at a concentration of 0.2% to 0.6% (10-30 grams per 4.5LT). </w:t>
      </w:r>
    </w:p>
    <w:p w14:paraId="73DB34C2" w14:textId="77777777" w:rsidR="00277B23" w:rsidRDefault="00277B23" w:rsidP="00277B23">
      <w:pPr>
        <w:autoSpaceDE w:val="0"/>
        <w:autoSpaceDN w:val="0"/>
        <w:adjustRightInd w:val="0"/>
        <w:rPr>
          <w:rFonts w:ascii="Arial-BoldMT" w:eastAsiaTheme="minorHAnsi" w:hAnsi="Arial-BoldMT" w:cs="Arial-BoldMT"/>
          <w:b/>
          <w:bCs/>
          <w:sz w:val="20"/>
          <w:lang w:val="en-NZ"/>
        </w:rPr>
      </w:pPr>
    </w:p>
    <w:p w14:paraId="3B83F2DC" w14:textId="77777777" w:rsidR="00277B23" w:rsidRPr="00277B23" w:rsidRDefault="00277B23" w:rsidP="00277B23">
      <w:pPr>
        <w:autoSpaceDE w:val="0"/>
        <w:autoSpaceDN w:val="0"/>
        <w:adjustRightInd w:val="0"/>
        <w:rPr>
          <w:rFonts w:ascii="Arial-BoldMT" w:eastAsiaTheme="minorHAnsi" w:hAnsi="Arial-BoldMT" w:cs="Arial-BoldMT"/>
          <w:b/>
          <w:bCs/>
          <w:sz w:val="20"/>
          <w:lang w:val="en-NZ"/>
        </w:rPr>
      </w:pPr>
      <w:r w:rsidRPr="00277B23">
        <w:rPr>
          <w:rFonts w:ascii="Arial-BoldMT" w:eastAsiaTheme="minorHAnsi" w:hAnsi="Arial-BoldMT" w:cs="Arial-BoldMT"/>
          <w:b/>
          <w:bCs/>
          <w:sz w:val="20"/>
          <w:lang w:val="en-NZ"/>
        </w:rPr>
        <w:t>For heavy deposits this can be increased to 1% (45gms /4.5LT)</w:t>
      </w:r>
    </w:p>
    <w:p w14:paraId="5008A97A" w14:textId="77777777" w:rsidR="00277B23" w:rsidRDefault="00277B23" w:rsidP="001305CD">
      <w:pPr>
        <w:autoSpaceDE w:val="0"/>
        <w:autoSpaceDN w:val="0"/>
        <w:adjustRightInd w:val="0"/>
        <w:rPr>
          <w:rFonts w:ascii="ArialMT" w:eastAsiaTheme="minorHAnsi" w:hAnsi="ArialMT" w:cs="ArialMT"/>
          <w:sz w:val="20"/>
          <w:lang w:val="en-NZ"/>
        </w:rPr>
      </w:pPr>
    </w:p>
    <w:p w14:paraId="775A9910" w14:textId="77777777" w:rsidR="001305CD" w:rsidRDefault="00277B23" w:rsidP="001305CD">
      <w:pPr>
        <w:autoSpaceDE w:val="0"/>
        <w:autoSpaceDN w:val="0"/>
        <w:adjustRightInd w:val="0"/>
        <w:rPr>
          <w:rFonts w:ascii="ArialMT" w:eastAsiaTheme="minorHAnsi" w:hAnsi="ArialMT" w:cs="ArialMT"/>
          <w:sz w:val="20"/>
          <w:lang w:val="en-NZ"/>
        </w:rPr>
      </w:pPr>
      <w:r>
        <w:rPr>
          <w:rFonts w:ascii="ArialMT" w:eastAsiaTheme="minorHAnsi" w:hAnsi="ArialMT" w:cs="ArialMT"/>
          <w:sz w:val="20"/>
          <w:lang w:val="en-NZ"/>
        </w:rPr>
        <w:t>Designed for us in spray parts washer machinery and soak tanks.</w:t>
      </w:r>
    </w:p>
    <w:p w14:paraId="69AF02A8" w14:textId="77777777" w:rsidR="00A75E61" w:rsidRDefault="00A75E61" w:rsidP="001305CD">
      <w:pPr>
        <w:autoSpaceDE w:val="0"/>
        <w:autoSpaceDN w:val="0"/>
        <w:adjustRightInd w:val="0"/>
        <w:rPr>
          <w:rFonts w:ascii="ArialMT" w:eastAsiaTheme="minorHAnsi" w:hAnsi="ArialMT" w:cs="ArialMT"/>
          <w:sz w:val="20"/>
          <w:lang w:val="en-NZ"/>
        </w:rPr>
      </w:pPr>
    </w:p>
    <w:p w14:paraId="7A05CD01" w14:textId="77777777" w:rsidR="00277B23" w:rsidRDefault="001305CD" w:rsidP="00277B23">
      <w:pPr>
        <w:autoSpaceDE w:val="0"/>
        <w:autoSpaceDN w:val="0"/>
        <w:adjustRightInd w:val="0"/>
        <w:rPr>
          <w:rFonts w:ascii="ArialMT" w:eastAsiaTheme="minorHAnsi" w:hAnsi="ArialMT" w:cs="ArialMT"/>
          <w:sz w:val="20"/>
          <w:lang w:val="en-NZ"/>
        </w:rPr>
      </w:pPr>
      <w:r>
        <w:rPr>
          <w:rFonts w:ascii="ArialMT" w:eastAsiaTheme="minorHAnsi" w:hAnsi="ArialMT" w:cs="ArialMT"/>
          <w:sz w:val="20"/>
          <w:lang w:val="en-NZ"/>
        </w:rPr>
        <w:t>In all cases wipe dry with a clean cloth or thoroughly rinse clean</w:t>
      </w:r>
      <w:r w:rsidR="00277B23">
        <w:rPr>
          <w:rFonts w:ascii="ArialMT" w:eastAsiaTheme="minorHAnsi" w:hAnsi="ArialMT" w:cs="ArialMT"/>
          <w:sz w:val="20"/>
          <w:lang w:val="en-NZ"/>
        </w:rPr>
        <w:t xml:space="preserve"> </w:t>
      </w:r>
      <w:r>
        <w:rPr>
          <w:rFonts w:ascii="ArialMT" w:eastAsiaTheme="minorHAnsi" w:hAnsi="ArialMT" w:cs="ArialMT"/>
          <w:sz w:val="20"/>
          <w:lang w:val="en-NZ"/>
        </w:rPr>
        <w:t xml:space="preserve">with </w:t>
      </w:r>
      <w:r w:rsidR="00277B23">
        <w:rPr>
          <w:rFonts w:ascii="ArialMT" w:eastAsiaTheme="minorHAnsi" w:hAnsi="ArialMT" w:cs="ArialMT"/>
          <w:sz w:val="20"/>
          <w:lang w:val="en-NZ"/>
        </w:rPr>
        <w:t>water.</w:t>
      </w:r>
    </w:p>
    <w:p w14:paraId="4B96A7BB" w14:textId="77777777" w:rsidR="001305CD" w:rsidRDefault="001305CD" w:rsidP="001305CD">
      <w:pPr>
        <w:rPr>
          <w:rFonts w:ascii="ArialMT" w:eastAsiaTheme="minorHAnsi" w:hAnsi="ArialMT" w:cs="ArialMT"/>
          <w:sz w:val="20"/>
          <w:lang w:val="en-NZ"/>
        </w:rPr>
      </w:pPr>
    </w:p>
    <w:p w14:paraId="6DADA140" w14:textId="77777777" w:rsidR="00C96C6D" w:rsidRPr="00910455" w:rsidRDefault="00C96C6D" w:rsidP="001305CD">
      <w:pPr>
        <w:pStyle w:val="Subheadings"/>
        <w:rPr>
          <w:rStyle w:val="BodyCopy"/>
          <w:rFonts w:cs="Times New Roman"/>
          <w:b w:val="0"/>
          <w:kern w:val="0"/>
          <w:szCs w:val="20"/>
        </w:rPr>
      </w:pPr>
      <w:r>
        <w:rPr>
          <w:rStyle w:val="BodyCopy"/>
        </w:rPr>
        <w:t>BIODEGRADABLE</w:t>
      </w:r>
      <w:r w:rsidRPr="00910455">
        <w:rPr>
          <w:rStyle w:val="BodyCopy"/>
        </w:rPr>
        <w:t>:</w:t>
      </w:r>
      <w:r w:rsidRPr="00910455">
        <w:rPr>
          <w:rStyle w:val="BodyCopy"/>
        </w:rPr>
        <w:tab/>
      </w:r>
    </w:p>
    <w:p w14:paraId="390FF8CE" w14:textId="77777777" w:rsidR="00C96C6D" w:rsidRPr="00910455" w:rsidRDefault="00C96C6D" w:rsidP="00C96C6D">
      <w:pPr>
        <w:rPr>
          <w:rStyle w:val="BodyCopy"/>
          <w:rFonts w:cs="Arial"/>
          <w:b/>
          <w:kern w:val="28"/>
          <w:szCs w:val="22"/>
        </w:rPr>
      </w:pPr>
      <w:r w:rsidRPr="00910455">
        <w:rPr>
          <w:rStyle w:val="BodyCopy"/>
        </w:rPr>
        <w:t>The surfactants in this product are biodegradable according to internationally accepted criteria</w:t>
      </w:r>
      <w:r>
        <w:rPr>
          <w:rStyle w:val="BodyCopy"/>
        </w:rPr>
        <w:t>.</w:t>
      </w:r>
    </w:p>
    <w:p w14:paraId="34C8C7AF" w14:textId="77777777" w:rsidR="00C96C6D" w:rsidRPr="00795A89" w:rsidRDefault="00C96C6D" w:rsidP="00C96C6D">
      <w:pPr>
        <w:rPr>
          <w:rStyle w:val="BodyCopy"/>
        </w:rPr>
      </w:pPr>
    </w:p>
    <w:p w14:paraId="15A15E0B" w14:textId="77777777" w:rsidR="00C96C6D" w:rsidRDefault="00C96C6D" w:rsidP="00C96C6D">
      <w:pPr>
        <w:pStyle w:val="Subheadings"/>
        <w:rPr>
          <w:rStyle w:val="BodyCopy"/>
          <w:rFonts w:cs="Times New Roman"/>
          <w:b w:val="0"/>
          <w:kern w:val="0"/>
          <w:szCs w:val="20"/>
        </w:rPr>
      </w:pPr>
      <w:r>
        <w:rPr>
          <w:rStyle w:val="BodyCopy"/>
        </w:rPr>
        <w:t>PRESENTATION</w:t>
      </w:r>
      <w:r w:rsidRPr="00795A89">
        <w:rPr>
          <w:rStyle w:val="BodyCopy"/>
        </w:rPr>
        <w:t>:</w:t>
      </w:r>
      <w:r w:rsidRPr="00795A89">
        <w:rPr>
          <w:rStyle w:val="BodyCopy"/>
        </w:rPr>
        <w:tab/>
      </w:r>
    </w:p>
    <w:p w14:paraId="6AA17AD3" w14:textId="77777777" w:rsidR="001305CD" w:rsidRDefault="001305CD" w:rsidP="00C96C6D">
      <w:pPr>
        <w:rPr>
          <w:rStyle w:val="BodyCopy"/>
        </w:rPr>
      </w:pPr>
    </w:p>
    <w:p w14:paraId="4FF1DEA5" w14:textId="77777777" w:rsidR="001305CD" w:rsidRDefault="00352C5B" w:rsidP="001305CD">
      <w:pPr>
        <w:autoSpaceDE w:val="0"/>
        <w:autoSpaceDN w:val="0"/>
        <w:adjustRightInd w:val="0"/>
        <w:rPr>
          <w:rFonts w:ascii="ArialMT" w:eastAsiaTheme="minorHAnsi" w:hAnsi="ArialMT" w:cs="ArialMT"/>
          <w:sz w:val="20"/>
          <w:lang w:val="en-NZ"/>
        </w:rPr>
      </w:pPr>
      <w:r>
        <w:rPr>
          <w:rFonts w:ascii="ArialMT" w:eastAsiaTheme="minorHAnsi" w:hAnsi="ArialMT" w:cs="ArialMT"/>
          <w:sz w:val="20"/>
          <w:lang w:val="en-NZ"/>
        </w:rPr>
        <w:t>TURBOWASH</w:t>
      </w:r>
      <w:r w:rsidR="00A75E61">
        <w:rPr>
          <w:rFonts w:ascii="ArialMT" w:eastAsiaTheme="minorHAnsi" w:hAnsi="ArialMT" w:cs="ArialMT"/>
          <w:sz w:val="20"/>
          <w:lang w:val="en-NZ"/>
        </w:rPr>
        <w:t xml:space="preserve"> Parts Washer Powder is available in: </w:t>
      </w:r>
    </w:p>
    <w:p w14:paraId="0CF752A9" w14:textId="77777777" w:rsidR="00A75E61" w:rsidRDefault="00A75E61" w:rsidP="001305CD">
      <w:pPr>
        <w:autoSpaceDE w:val="0"/>
        <w:autoSpaceDN w:val="0"/>
        <w:adjustRightInd w:val="0"/>
        <w:rPr>
          <w:rFonts w:ascii="ArialMT" w:eastAsiaTheme="minorHAnsi" w:hAnsi="ArialMT" w:cs="ArialMT"/>
          <w:sz w:val="20"/>
          <w:lang w:val="en-NZ"/>
        </w:rPr>
      </w:pPr>
    </w:p>
    <w:p w14:paraId="072AD465" w14:textId="77777777" w:rsidR="001305CD" w:rsidRPr="001305CD" w:rsidRDefault="00A75E61" w:rsidP="001305CD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rialMT" w:eastAsiaTheme="minorHAnsi" w:hAnsi="ArialMT" w:cs="ArialMT"/>
          <w:sz w:val="20"/>
          <w:lang w:val="en-NZ"/>
        </w:rPr>
      </w:pPr>
      <w:r>
        <w:rPr>
          <w:rFonts w:ascii="ArialMT" w:eastAsiaTheme="minorHAnsi" w:hAnsi="ArialMT" w:cs="ArialMT"/>
          <w:sz w:val="20"/>
          <w:lang w:val="en-NZ"/>
        </w:rPr>
        <w:t>20kg plastic buckets</w:t>
      </w:r>
      <w:r w:rsidR="001305CD" w:rsidRPr="001305CD">
        <w:rPr>
          <w:rFonts w:ascii="ArialMT" w:eastAsiaTheme="minorHAnsi" w:hAnsi="ArialMT" w:cs="ArialMT"/>
          <w:sz w:val="20"/>
          <w:lang w:val="en-NZ"/>
        </w:rPr>
        <w:t>,</w:t>
      </w:r>
    </w:p>
    <w:p w14:paraId="1122E69C" w14:textId="77777777" w:rsidR="001305CD" w:rsidRPr="00910455" w:rsidRDefault="001305CD" w:rsidP="00C96C6D">
      <w:pPr>
        <w:ind w:left="2160" w:hanging="2160"/>
        <w:rPr>
          <w:rStyle w:val="BodyCopy"/>
        </w:rPr>
      </w:pPr>
    </w:p>
    <w:p w14:paraId="02F59FD4" w14:textId="77777777" w:rsidR="00C96C6D" w:rsidRPr="00910455" w:rsidRDefault="00352C5B" w:rsidP="00C96C6D">
      <w:pPr>
        <w:pStyle w:val="Subheadings"/>
        <w:rPr>
          <w:rStyle w:val="BodyCopy"/>
          <w:rFonts w:cs="Times New Roman"/>
          <w:b w:val="0"/>
          <w:kern w:val="0"/>
          <w:szCs w:val="20"/>
        </w:rPr>
      </w:pPr>
      <w:r>
        <w:rPr>
          <w:rStyle w:val="BodyCopy"/>
        </w:rPr>
        <w:t>MPI</w:t>
      </w:r>
      <w:r w:rsidR="00C96C6D" w:rsidRPr="00910455">
        <w:rPr>
          <w:rStyle w:val="BodyCopy"/>
        </w:rPr>
        <w:t xml:space="preserve"> Approved:</w:t>
      </w:r>
      <w:r w:rsidR="00C96C6D" w:rsidRPr="00910455">
        <w:rPr>
          <w:rStyle w:val="BodyCopy"/>
        </w:rPr>
        <w:tab/>
      </w:r>
    </w:p>
    <w:p w14:paraId="2401417D" w14:textId="77777777" w:rsidR="001305CD" w:rsidRDefault="00352C5B" w:rsidP="001305CD">
      <w:pPr>
        <w:rPr>
          <w:rStyle w:val="BodyCopy"/>
        </w:rPr>
      </w:pPr>
      <w:r>
        <w:rPr>
          <w:rFonts w:ascii="ArialMT" w:eastAsiaTheme="minorHAnsi" w:hAnsi="ArialMT" w:cs="ArialMT"/>
          <w:sz w:val="20"/>
          <w:lang w:val="en-NZ"/>
        </w:rPr>
        <w:t>MPI C32 APPROVED</w:t>
      </w:r>
    </w:p>
    <w:p w14:paraId="5F3A181A" w14:textId="77777777" w:rsidR="00C96C6D" w:rsidRPr="00910455" w:rsidRDefault="00C96C6D" w:rsidP="00C96C6D">
      <w:pPr>
        <w:rPr>
          <w:rStyle w:val="BodyCopy"/>
          <w:rFonts w:cs="Arial"/>
          <w:b/>
          <w:kern w:val="28"/>
          <w:szCs w:val="22"/>
        </w:rPr>
      </w:pPr>
    </w:p>
    <w:p w14:paraId="52BB770F" w14:textId="77777777" w:rsidR="00C96C6D" w:rsidRDefault="00C96C6D" w:rsidP="00C96C6D">
      <w:pPr>
        <w:rPr>
          <w:rStyle w:val="BodyCopy"/>
        </w:rPr>
      </w:pPr>
    </w:p>
    <w:p w14:paraId="7CD35D93" w14:textId="77777777" w:rsidR="001305CD" w:rsidRDefault="001305CD" w:rsidP="00C96C6D">
      <w:pPr>
        <w:rPr>
          <w:rStyle w:val="BodyCopy"/>
        </w:rPr>
      </w:pPr>
    </w:p>
    <w:p w14:paraId="53B9DC84" w14:textId="77777777" w:rsidR="001305CD" w:rsidRDefault="001305CD" w:rsidP="00C96C6D">
      <w:pPr>
        <w:rPr>
          <w:rStyle w:val="BodyCopy"/>
        </w:rPr>
      </w:pPr>
    </w:p>
    <w:p w14:paraId="1C4DA792" w14:textId="77777777" w:rsidR="00A75E61" w:rsidRDefault="00A75E61" w:rsidP="00C96C6D">
      <w:pPr>
        <w:rPr>
          <w:rStyle w:val="BodyCopy"/>
        </w:rPr>
      </w:pPr>
    </w:p>
    <w:p w14:paraId="6A2249ED" w14:textId="77777777" w:rsidR="00A75E61" w:rsidRDefault="00A75E61" w:rsidP="00C96C6D">
      <w:pPr>
        <w:rPr>
          <w:rStyle w:val="BodyCopy"/>
        </w:rPr>
      </w:pPr>
    </w:p>
    <w:p w14:paraId="407B0AA6" w14:textId="77777777" w:rsidR="00A75E61" w:rsidRDefault="00A75E61" w:rsidP="00C96C6D">
      <w:pPr>
        <w:rPr>
          <w:rStyle w:val="BodyCopy"/>
        </w:rPr>
      </w:pPr>
    </w:p>
    <w:p w14:paraId="4B545E51" w14:textId="77777777" w:rsidR="00A75E61" w:rsidRDefault="00A75E61" w:rsidP="00C96C6D">
      <w:pPr>
        <w:rPr>
          <w:rStyle w:val="BodyCopy"/>
        </w:rPr>
      </w:pPr>
    </w:p>
    <w:p w14:paraId="7EB3255C" w14:textId="77777777" w:rsidR="00A75E61" w:rsidRDefault="00A75E61" w:rsidP="00C96C6D">
      <w:pPr>
        <w:rPr>
          <w:rStyle w:val="BodyCopy"/>
        </w:rPr>
      </w:pPr>
    </w:p>
    <w:p w14:paraId="39AD35C1" w14:textId="77777777" w:rsidR="00C96C6D" w:rsidRDefault="00C96C6D" w:rsidP="00C96C6D">
      <w:pPr>
        <w:pStyle w:val="Subheadings"/>
        <w:rPr>
          <w:rStyle w:val="BodyCopy"/>
          <w:rFonts w:cs="Times New Roman"/>
          <w:b w:val="0"/>
          <w:kern w:val="0"/>
          <w:szCs w:val="20"/>
        </w:rPr>
      </w:pPr>
      <w:r>
        <w:rPr>
          <w:rStyle w:val="BodyCopy"/>
        </w:rPr>
        <w:t>HAZARDS</w:t>
      </w:r>
      <w:r w:rsidRPr="00910455">
        <w:rPr>
          <w:rStyle w:val="BodyCopy"/>
        </w:rPr>
        <w:t>:</w:t>
      </w:r>
    </w:p>
    <w:p w14:paraId="44F4065A" w14:textId="77777777" w:rsidR="00A75E61" w:rsidRDefault="00A75E61" w:rsidP="00A75E61">
      <w:pPr>
        <w:autoSpaceDE w:val="0"/>
        <w:autoSpaceDN w:val="0"/>
        <w:adjustRightInd w:val="0"/>
        <w:rPr>
          <w:rFonts w:ascii="Arial-BoldMT" w:eastAsiaTheme="minorHAnsi" w:hAnsi="Arial-BoldMT" w:cs="Arial-BoldMT"/>
          <w:b/>
          <w:bCs/>
          <w:sz w:val="20"/>
          <w:lang w:val="en-NZ"/>
        </w:rPr>
      </w:pPr>
      <w:r w:rsidRPr="00A75E61">
        <w:rPr>
          <w:rFonts w:ascii="Arial-BoldMT" w:eastAsiaTheme="minorHAnsi" w:hAnsi="Arial-BoldMT" w:cs="Arial-BoldMT"/>
          <w:b/>
          <w:bCs/>
          <w:sz w:val="20"/>
          <w:lang w:val="en-NZ"/>
        </w:rPr>
        <w:t>Considered a Hazardous Substance according to the criteria of the New Zealand Hazardous Substances New Organisms legislation.</w:t>
      </w:r>
    </w:p>
    <w:p w14:paraId="60A49158" w14:textId="77777777" w:rsidR="00196C19" w:rsidRPr="00A75E61" w:rsidRDefault="00196C19" w:rsidP="00A75E61">
      <w:pPr>
        <w:autoSpaceDE w:val="0"/>
        <w:autoSpaceDN w:val="0"/>
        <w:adjustRightInd w:val="0"/>
        <w:rPr>
          <w:rFonts w:ascii="Arial-BoldMT" w:eastAsiaTheme="minorHAnsi" w:hAnsi="Arial-BoldMT" w:cs="Arial-BoldMT"/>
          <w:b/>
          <w:bCs/>
          <w:sz w:val="20"/>
          <w:lang w:val="en-NZ"/>
        </w:rPr>
      </w:pPr>
    </w:p>
    <w:p w14:paraId="2468D754" w14:textId="77777777" w:rsidR="00C96C6D" w:rsidRPr="00A75E61" w:rsidRDefault="00A75E61" w:rsidP="00A75E61">
      <w:pPr>
        <w:rPr>
          <w:rFonts w:ascii="Arial-BoldMT" w:eastAsiaTheme="minorHAnsi" w:hAnsi="Arial-BoldMT" w:cs="Arial-BoldMT"/>
          <w:b/>
          <w:bCs/>
          <w:lang w:val="en-NZ"/>
        </w:rPr>
      </w:pPr>
      <w:r w:rsidRPr="00A75E61">
        <w:rPr>
          <w:rFonts w:ascii="Arial-BoldMT" w:eastAsiaTheme="minorHAnsi" w:hAnsi="Arial-BoldMT" w:cs="Arial-BoldMT"/>
          <w:b/>
          <w:bCs/>
          <w:sz w:val="20"/>
          <w:lang w:val="en-NZ"/>
        </w:rPr>
        <w:t>Classified as Dangerous Goods for transport purposes.</w:t>
      </w:r>
    </w:p>
    <w:p w14:paraId="65197CBE" w14:textId="77777777" w:rsidR="00C96C6D" w:rsidRPr="00A75E61" w:rsidRDefault="00C96C6D" w:rsidP="00C96C6D">
      <w:pPr>
        <w:rPr>
          <w:rFonts w:ascii="Arial-BoldMT" w:eastAsiaTheme="minorHAnsi" w:hAnsi="Arial-BoldMT" w:cs="Arial-BoldMT"/>
          <w:b/>
          <w:bCs/>
          <w:lang w:val="en-NZ"/>
        </w:rPr>
      </w:pPr>
    </w:p>
    <w:p w14:paraId="1DD36CF4" w14:textId="77777777" w:rsidR="00A75E61" w:rsidRDefault="00A75E61" w:rsidP="00A75E61">
      <w:pPr>
        <w:pStyle w:val="ListParagraph"/>
        <w:numPr>
          <w:ilvl w:val="0"/>
          <w:numId w:val="2"/>
        </w:numPr>
        <w:rPr>
          <w:rStyle w:val="BodyCopy"/>
        </w:rPr>
      </w:pPr>
      <w:r>
        <w:rPr>
          <w:rStyle w:val="BodyCopy"/>
        </w:rPr>
        <w:t>Harmful if swallowed</w:t>
      </w:r>
    </w:p>
    <w:p w14:paraId="53077DA5" w14:textId="77777777" w:rsidR="00A75E61" w:rsidRDefault="00A75E61" w:rsidP="00A75E61">
      <w:pPr>
        <w:pStyle w:val="ListParagraph"/>
        <w:numPr>
          <w:ilvl w:val="0"/>
          <w:numId w:val="2"/>
        </w:numPr>
        <w:rPr>
          <w:rStyle w:val="BodyCopy"/>
        </w:rPr>
      </w:pPr>
      <w:r>
        <w:rPr>
          <w:rStyle w:val="BodyCopy"/>
        </w:rPr>
        <w:t>Causes mild skin irritation</w:t>
      </w:r>
    </w:p>
    <w:p w14:paraId="616BF4D6" w14:textId="77777777" w:rsidR="00A75E61" w:rsidRDefault="00A75E61" w:rsidP="00A75E61">
      <w:pPr>
        <w:pStyle w:val="ListParagraph"/>
        <w:numPr>
          <w:ilvl w:val="0"/>
          <w:numId w:val="2"/>
        </w:numPr>
        <w:rPr>
          <w:rStyle w:val="BodyCopy"/>
        </w:rPr>
      </w:pPr>
      <w:r>
        <w:rPr>
          <w:rStyle w:val="BodyCopy"/>
        </w:rPr>
        <w:t>Causes serious eye damage</w:t>
      </w:r>
    </w:p>
    <w:p w14:paraId="059CA40A" w14:textId="77777777" w:rsidR="00A75E61" w:rsidRDefault="00A75E61" w:rsidP="00196C19">
      <w:pPr>
        <w:rPr>
          <w:rStyle w:val="BodyCopy"/>
        </w:rPr>
      </w:pPr>
    </w:p>
    <w:p w14:paraId="654DD57E" w14:textId="77777777" w:rsidR="00196C19" w:rsidRPr="00196C19" w:rsidRDefault="00196C19" w:rsidP="00196C19">
      <w:pPr>
        <w:rPr>
          <w:rFonts w:ascii="ArialMT" w:eastAsiaTheme="minorHAnsi" w:hAnsi="ArialMT" w:cs="ArialMT"/>
          <w:lang w:val="en-NZ"/>
        </w:rPr>
      </w:pPr>
      <w:r w:rsidRPr="00196C19">
        <w:rPr>
          <w:rFonts w:ascii="ArialMT" w:eastAsiaTheme="minorHAnsi" w:hAnsi="ArialMT" w:cs="ArialMT"/>
          <w:sz w:val="20"/>
          <w:lang w:val="en-NZ"/>
        </w:rPr>
        <w:t>Wear protective gloves/protective clothing/eye protection/face protection.</w:t>
      </w:r>
    </w:p>
    <w:p w14:paraId="76043603" w14:textId="77777777" w:rsidR="00C96C6D" w:rsidRPr="006C2163" w:rsidRDefault="00C96C6D" w:rsidP="00C96C6D">
      <w:pPr>
        <w:rPr>
          <w:rStyle w:val="BodyCopy"/>
          <w:rFonts w:cs="Arial"/>
          <w:b/>
          <w:kern w:val="28"/>
          <w:szCs w:val="22"/>
        </w:rPr>
      </w:pPr>
    </w:p>
    <w:p w14:paraId="1A98F8DE" w14:textId="77777777" w:rsidR="00C96C6D" w:rsidRDefault="00C96C6D" w:rsidP="00C96C6D">
      <w:pPr>
        <w:pStyle w:val="Subheadings"/>
        <w:rPr>
          <w:rStyle w:val="BodyCopy"/>
          <w:rFonts w:cs="Times New Roman"/>
          <w:b w:val="0"/>
          <w:kern w:val="0"/>
          <w:szCs w:val="20"/>
        </w:rPr>
      </w:pPr>
      <w:r>
        <w:rPr>
          <w:rStyle w:val="BodyCopy"/>
        </w:rPr>
        <w:t>FIRST AID:</w:t>
      </w:r>
    </w:p>
    <w:p w14:paraId="79902626" w14:textId="77777777" w:rsidR="00196C19" w:rsidRDefault="00196C19" w:rsidP="001305CD">
      <w:pPr>
        <w:autoSpaceDE w:val="0"/>
        <w:autoSpaceDN w:val="0"/>
        <w:adjustRightInd w:val="0"/>
        <w:rPr>
          <w:rFonts w:ascii="ArialMT" w:eastAsiaTheme="minorHAnsi" w:hAnsi="ArialMT" w:cs="ArialMT"/>
          <w:sz w:val="20"/>
          <w:lang w:val="en-NZ"/>
        </w:rPr>
      </w:pPr>
      <w:r w:rsidRPr="00196C19">
        <w:rPr>
          <w:rFonts w:ascii="ArialMT" w:eastAsiaTheme="minorHAnsi" w:hAnsi="ArialMT" w:cs="ArialMT"/>
          <w:b/>
          <w:sz w:val="20"/>
          <w:lang w:val="en-NZ"/>
        </w:rPr>
        <w:t>IF IN EYES:</w:t>
      </w:r>
      <w:r w:rsidRPr="00196C19">
        <w:rPr>
          <w:rFonts w:ascii="ArialMT" w:eastAsiaTheme="minorHAnsi" w:hAnsi="ArialMT" w:cs="ArialMT"/>
          <w:sz w:val="20"/>
          <w:lang w:val="en-NZ"/>
        </w:rPr>
        <w:t xml:space="preserve"> </w:t>
      </w:r>
    </w:p>
    <w:p w14:paraId="2A148747" w14:textId="77777777" w:rsidR="00196C19" w:rsidRPr="00196C19" w:rsidRDefault="00196C19" w:rsidP="001305CD">
      <w:pPr>
        <w:autoSpaceDE w:val="0"/>
        <w:autoSpaceDN w:val="0"/>
        <w:adjustRightInd w:val="0"/>
        <w:rPr>
          <w:rFonts w:ascii="ArialMT" w:eastAsiaTheme="minorHAnsi" w:hAnsi="ArialMT" w:cs="ArialMT"/>
          <w:sz w:val="20"/>
          <w:lang w:val="en-NZ"/>
        </w:rPr>
      </w:pPr>
      <w:r w:rsidRPr="00196C19">
        <w:rPr>
          <w:rFonts w:ascii="ArialMT" w:eastAsiaTheme="minorHAnsi" w:hAnsi="ArialMT" w:cs="ArialMT"/>
          <w:sz w:val="20"/>
          <w:lang w:val="en-NZ"/>
        </w:rPr>
        <w:t>Rinse cautiously with water for several minutes. Remove contact lenses, if present and easy to do. Continue rinsing.</w:t>
      </w:r>
    </w:p>
    <w:p w14:paraId="709671DA" w14:textId="77777777" w:rsidR="00196C19" w:rsidRPr="00196C19" w:rsidRDefault="00196C19" w:rsidP="001305CD">
      <w:pPr>
        <w:autoSpaceDE w:val="0"/>
        <w:autoSpaceDN w:val="0"/>
        <w:adjustRightInd w:val="0"/>
        <w:rPr>
          <w:rFonts w:ascii="ArialMT" w:eastAsiaTheme="minorHAnsi" w:hAnsi="ArialMT" w:cs="ArialMT"/>
          <w:sz w:val="20"/>
          <w:lang w:val="en-NZ"/>
        </w:rPr>
      </w:pPr>
      <w:r w:rsidRPr="00196C19">
        <w:rPr>
          <w:rFonts w:ascii="ArialMT" w:eastAsiaTheme="minorHAnsi" w:hAnsi="ArialMT" w:cs="ArialMT"/>
          <w:sz w:val="20"/>
          <w:lang w:val="en-NZ"/>
        </w:rPr>
        <w:t>Immediately call a POISON CENTER/doctor/physician/first aider</w:t>
      </w:r>
    </w:p>
    <w:p w14:paraId="569AA7D6" w14:textId="77777777" w:rsidR="00196C19" w:rsidRDefault="00196C19" w:rsidP="001305CD">
      <w:pPr>
        <w:autoSpaceDE w:val="0"/>
        <w:autoSpaceDN w:val="0"/>
        <w:adjustRightInd w:val="0"/>
        <w:rPr>
          <w:rFonts w:ascii="ArialMT" w:eastAsiaTheme="minorHAnsi" w:hAnsi="ArialMT" w:cs="ArialMT"/>
          <w:sz w:val="20"/>
          <w:lang w:val="en-NZ"/>
        </w:rPr>
      </w:pPr>
      <w:r>
        <w:rPr>
          <w:rFonts w:ascii="ArialMT" w:eastAsiaTheme="minorHAnsi" w:hAnsi="ArialMT" w:cs="ArialMT"/>
          <w:b/>
          <w:sz w:val="20"/>
          <w:lang w:val="en-NZ"/>
        </w:rPr>
        <w:t>IF SKIN IRRITATION OCCURS</w:t>
      </w:r>
      <w:r w:rsidRPr="00196C19">
        <w:rPr>
          <w:rFonts w:ascii="ArialMT" w:eastAsiaTheme="minorHAnsi" w:hAnsi="ArialMT" w:cs="ArialMT"/>
          <w:b/>
          <w:sz w:val="20"/>
          <w:lang w:val="en-NZ"/>
        </w:rPr>
        <w:t>:</w:t>
      </w:r>
      <w:r w:rsidRPr="00196C19">
        <w:rPr>
          <w:rFonts w:ascii="ArialMT" w:eastAsiaTheme="minorHAnsi" w:hAnsi="ArialMT" w:cs="ArialMT"/>
          <w:sz w:val="20"/>
          <w:lang w:val="en-NZ"/>
        </w:rPr>
        <w:t xml:space="preserve"> </w:t>
      </w:r>
    </w:p>
    <w:p w14:paraId="0625AF76" w14:textId="77777777" w:rsidR="00196C19" w:rsidRPr="00196C19" w:rsidRDefault="00196C19" w:rsidP="001305CD">
      <w:pPr>
        <w:autoSpaceDE w:val="0"/>
        <w:autoSpaceDN w:val="0"/>
        <w:adjustRightInd w:val="0"/>
        <w:rPr>
          <w:rFonts w:ascii="ArialMT" w:eastAsiaTheme="minorHAnsi" w:hAnsi="ArialMT" w:cs="ArialMT"/>
          <w:sz w:val="20"/>
          <w:lang w:val="en-NZ"/>
        </w:rPr>
      </w:pPr>
      <w:r w:rsidRPr="00196C19">
        <w:rPr>
          <w:rFonts w:ascii="ArialMT" w:eastAsiaTheme="minorHAnsi" w:hAnsi="ArialMT" w:cs="ArialMT"/>
          <w:sz w:val="20"/>
          <w:lang w:val="en-NZ"/>
        </w:rPr>
        <w:t>Get medical advice/attention.</w:t>
      </w:r>
    </w:p>
    <w:p w14:paraId="6EC8F8DD" w14:textId="77777777" w:rsidR="00196C19" w:rsidRDefault="00196C19" w:rsidP="001305CD">
      <w:pPr>
        <w:autoSpaceDE w:val="0"/>
        <w:autoSpaceDN w:val="0"/>
        <w:adjustRightInd w:val="0"/>
        <w:rPr>
          <w:rFonts w:ascii="ArialMT" w:eastAsiaTheme="minorHAnsi" w:hAnsi="ArialMT" w:cs="ArialMT"/>
          <w:b/>
          <w:color w:val="000000" w:themeColor="text1"/>
          <w:sz w:val="20"/>
          <w:lang w:val="en-NZ"/>
        </w:rPr>
      </w:pPr>
      <w:r w:rsidRPr="00196C19">
        <w:rPr>
          <w:rFonts w:ascii="ArialMT" w:eastAsiaTheme="minorHAnsi" w:hAnsi="ArialMT" w:cs="ArialMT"/>
          <w:b/>
          <w:color w:val="000000" w:themeColor="text1"/>
          <w:sz w:val="20"/>
          <w:lang w:val="en-NZ"/>
        </w:rPr>
        <w:t xml:space="preserve">IF SWALLOWED: </w:t>
      </w:r>
    </w:p>
    <w:p w14:paraId="2F001C90" w14:textId="77777777" w:rsidR="00196C19" w:rsidRPr="00196C19" w:rsidRDefault="00196C19" w:rsidP="001305CD">
      <w:pPr>
        <w:autoSpaceDE w:val="0"/>
        <w:autoSpaceDN w:val="0"/>
        <w:adjustRightInd w:val="0"/>
        <w:rPr>
          <w:rFonts w:ascii="ArialMT" w:eastAsiaTheme="minorHAnsi" w:hAnsi="ArialMT" w:cs="ArialMT"/>
          <w:sz w:val="20"/>
          <w:lang w:val="en-NZ"/>
        </w:rPr>
      </w:pPr>
      <w:r w:rsidRPr="00196C19">
        <w:rPr>
          <w:rFonts w:ascii="ArialMT" w:eastAsiaTheme="minorHAnsi" w:hAnsi="ArialMT" w:cs="ArialMT"/>
          <w:sz w:val="20"/>
          <w:lang w:val="en-NZ"/>
        </w:rPr>
        <w:t>Call a POISON CENTER/doctor/physician/first aider/if you feel unwell.</w:t>
      </w:r>
    </w:p>
    <w:p w14:paraId="325497E8" w14:textId="77777777" w:rsidR="00196C19" w:rsidRPr="00196C19" w:rsidRDefault="00196C19" w:rsidP="001305CD">
      <w:pPr>
        <w:autoSpaceDE w:val="0"/>
        <w:autoSpaceDN w:val="0"/>
        <w:adjustRightInd w:val="0"/>
        <w:rPr>
          <w:rFonts w:ascii="ArialMT" w:eastAsiaTheme="minorHAnsi" w:hAnsi="ArialMT" w:cs="ArialMT"/>
          <w:sz w:val="20"/>
          <w:lang w:val="en-NZ"/>
        </w:rPr>
      </w:pPr>
    </w:p>
    <w:p w14:paraId="72545FB8" w14:textId="77777777" w:rsidR="00196C19" w:rsidRPr="00196C19" w:rsidRDefault="00196C19" w:rsidP="001305CD">
      <w:pPr>
        <w:autoSpaceDE w:val="0"/>
        <w:autoSpaceDN w:val="0"/>
        <w:adjustRightInd w:val="0"/>
        <w:rPr>
          <w:rFonts w:ascii="ArialMT" w:eastAsiaTheme="minorHAnsi" w:hAnsi="ArialMT" w:cs="ArialMT"/>
          <w:sz w:val="20"/>
          <w:lang w:val="en-NZ"/>
        </w:rPr>
      </w:pPr>
      <w:r w:rsidRPr="00196C19">
        <w:rPr>
          <w:rFonts w:ascii="ArialMT" w:eastAsiaTheme="minorHAnsi" w:hAnsi="ArialMT" w:cs="ArialMT"/>
          <w:sz w:val="20"/>
          <w:lang w:val="en-NZ"/>
        </w:rPr>
        <w:t>NZ Poisons Centre 0800 POISON (0800 764 766) | NZ Emergency Services: 111</w:t>
      </w:r>
    </w:p>
    <w:p w14:paraId="29E8F7C7" w14:textId="77777777" w:rsidR="00196C19" w:rsidRPr="00196C19" w:rsidRDefault="00196C19" w:rsidP="001305CD">
      <w:pPr>
        <w:autoSpaceDE w:val="0"/>
        <w:autoSpaceDN w:val="0"/>
        <w:adjustRightInd w:val="0"/>
        <w:rPr>
          <w:rFonts w:ascii="ArialMT" w:eastAsiaTheme="minorHAnsi" w:hAnsi="ArialMT" w:cs="ArialMT"/>
          <w:sz w:val="20"/>
          <w:lang w:val="en-NZ"/>
        </w:rPr>
      </w:pPr>
    </w:p>
    <w:p w14:paraId="6976505A" w14:textId="77777777" w:rsidR="001305CD" w:rsidRDefault="001305CD" w:rsidP="001305CD">
      <w:pPr>
        <w:autoSpaceDE w:val="0"/>
        <w:autoSpaceDN w:val="0"/>
        <w:adjustRightInd w:val="0"/>
        <w:rPr>
          <w:rFonts w:ascii="ArialMT" w:eastAsiaTheme="minorHAnsi" w:hAnsi="ArialMT" w:cs="ArialMT"/>
          <w:sz w:val="20"/>
          <w:lang w:val="en-NZ"/>
        </w:rPr>
      </w:pPr>
    </w:p>
    <w:p w14:paraId="7AF57C56" w14:textId="77777777" w:rsidR="001305CD" w:rsidRDefault="001305CD" w:rsidP="001305CD">
      <w:pPr>
        <w:autoSpaceDE w:val="0"/>
        <w:autoSpaceDN w:val="0"/>
        <w:adjustRightInd w:val="0"/>
        <w:rPr>
          <w:rFonts w:ascii="Arial-BoldMT" w:eastAsiaTheme="minorHAnsi" w:hAnsi="Arial-BoldMT" w:cs="Arial-BoldMT"/>
          <w:b/>
          <w:bCs/>
          <w:sz w:val="18"/>
          <w:szCs w:val="18"/>
          <w:lang w:val="en-NZ"/>
        </w:rPr>
      </w:pPr>
      <w:r>
        <w:rPr>
          <w:rFonts w:ascii="Arial-BoldMT" w:eastAsiaTheme="minorHAnsi" w:hAnsi="Arial-BoldMT" w:cs="Arial-BoldMT"/>
          <w:b/>
          <w:bCs/>
          <w:sz w:val="18"/>
          <w:szCs w:val="18"/>
          <w:lang w:val="en-NZ"/>
        </w:rPr>
        <w:t>A Safety Data Sheet is available for this</w:t>
      </w:r>
    </w:p>
    <w:p w14:paraId="36AFE1CF" w14:textId="77777777" w:rsidR="00C96C6D" w:rsidRPr="00910455" w:rsidRDefault="001305CD" w:rsidP="001305CD">
      <w:pPr>
        <w:ind w:right="420"/>
        <w:rPr>
          <w:rStyle w:val="BodyCopy"/>
        </w:rPr>
      </w:pPr>
      <w:r>
        <w:rPr>
          <w:rFonts w:ascii="Arial-BoldMT" w:eastAsiaTheme="minorHAnsi" w:hAnsi="Arial-BoldMT" w:cs="Arial-BoldMT"/>
          <w:b/>
          <w:bCs/>
          <w:sz w:val="18"/>
          <w:szCs w:val="18"/>
          <w:lang w:val="en-NZ"/>
        </w:rPr>
        <w:t xml:space="preserve">product on </w:t>
      </w:r>
      <w:proofErr w:type="gramStart"/>
      <w:r>
        <w:rPr>
          <w:rFonts w:ascii="Arial-BoldMT" w:eastAsiaTheme="minorHAnsi" w:hAnsi="Arial-BoldMT" w:cs="Arial-BoldMT"/>
          <w:b/>
          <w:bCs/>
          <w:sz w:val="18"/>
          <w:szCs w:val="18"/>
          <w:lang w:val="en-NZ"/>
        </w:rPr>
        <w:t>request.</w:t>
      </w:r>
      <w:r w:rsidR="00C96C6D" w:rsidRPr="00910455">
        <w:rPr>
          <w:rStyle w:val="BodyCopy"/>
        </w:rPr>
        <w:t>.</w:t>
      </w:r>
      <w:proofErr w:type="gramEnd"/>
    </w:p>
    <w:p w14:paraId="147691B3" w14:textId="77777777" w:rsidR="00C96C6D" w:rsidRPr="00D56387" w:rsidRDefault="00C96C6D" w:rsidP="00C96C6D">
      <w:pPr>
        <w:rPr>
          <w:rFonts w:ascii="Arial" w:hAnsi="Arial" w:cs="Arial"/>
          <w:sz w:val="20"/>
          <w:szCs w:val="22"/>
        </w:rPr>
      </w:pPr>
    </w:p>
    <w:sectPr w:rsidR="00C96C6D" w:rsidRPr="00D56387" w:rsidSect="00474A16">
      <w:headerReference w:type="default" r:id="rId8"/>
      <w:footerReference w:type="default" r:id="rId9"/>
      <w:pgSz w:w="11900" w:h="16840"/>
      <w:pgMar w:top="3232" w:right="794" w:bottom="2041" w:left="3232" w:header="709" w:footer="1701" w:gutter="0"/>
      <w:cols w:num="2" w:space="51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37627B" w14:textId="77777777" w:rsidR="00A96D95" w:rsidRDefault="00A96D95">
      <w:r>
        <w:separator/>
      </w:r>
    </w:p>
  </w:endnote>
  <w:endnote w:type="continuationSeparator" w:id="0">
    <w:p w14:paraId="77F31825" w14:textId="77777777" w:rsidR="00A96D95" w:rsidRDefault="00A96D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980062" w14:textId="77777777" w:rsidR="00352C5B" w:rsidRDefault="00352C5B">
    <w:pPr>
      <w:pStyle w:val="Footer"/>
    </w:pPr>
    <w:r>
      <w:rPr>
        <w:noProof/>
        <w:lang w:val="en-NZ" w:eastAsia="en-NZ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6BC8FE5D" wp14:editId="18D31D57">
              <wp:simplePos x="0" y="0"/>
              <wp:positionH relativeFrom="column">
                <wp:posOffset>-1854200</wp:posOffset>
              </wp:positionH>
              <wp:positionV relativeFrom="paragraph">
                <wp:posOffset>328930</wp:posOffset>
              </wp:positionV>
              <wp:extent cx="7086600" cy="0"/>
              <wp:effectExtent l="0" t="0" r="19050" b="1905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86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20BD7F" id="Line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46pt,25.9pt" to="412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" strokecolor="#7f7f7f [1612]" strokeweight=".5pt"/>
          </w:pict>
        </mc:Fallback>
      </mc:AlternateContent>
    </w:r>
  </w:p>
  <w:p w14:paraId="445380F9" w14:textId="77777777" w:rsidR="00A75E61" w:rsidRDefault="00352C5B" w:rsidP="00352C5B">
    <w:pPr>
      <w:pStyle w:val="Footer"/>
      <w:jc w:val="center"/>
    </w:pPr>
    <w:r>
      <w:rPr>
        <w:noProof/>
        <w:lang w:val="en-NZ" w:eastAsia="en-NZ"/>
      </w:rPr>
      <w:drawing>
        <wp:anchor distT="0" distB="0" distL="114300" distR="114300" simplePos="0" relativeHeight="251666432" behindDoc="0" locked="0" layoutInCell="1" allowOverlap="1" wp14:anchorId="76194747" wp14:editId="42D0633B">
          <wp:simplePos x="0" y="0"/>
          <wp:positionH relativeFrom="margin">
            <wp:align>right</wp:align>
          </wp:positionH>
          <wp:positionV relativeFrom="paragraph">
            <wp:posOffset>191770</wp:posOffset>
          </wp:positionV>
          <wp:extent cx="6648450" cy="895350"/>
          <wp:effectExtent l="0" t="0" r="0" b="0"/>
          <wp:wrapNone/>
          <wp:docPr id="13" name="Picture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84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9192F0" w14:textId="77777777" w:rsidR="00A96D95" w:rsidRDefault="00A96D95">
      <w:r>
        <w:separator/>
      </w:r>
    </w:p>
  </w:footnote>
  <w:footnote w:type="continuationSeparator" w:id="0">
    <w:p w14:paraId="5418D3DE" w14:textId="77777777" w:rsidR="00A96D95" w:rsidRDefault="00A96D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66A5D8" w14:textId="77777777" w:rsidR="00A75E61" w:rsidRPr="00FF17C8" w:rsidRDefault="0092546C" w:rsidP="00FF17C8">
    <w:pPr>
      <w:pStyle w:val="Header"/>
    </w:pP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EA2CBE6" wp14:editId="1674EA42">
              <wp:simplePos x="0" y="0"/>
              <wp:positionH relativeFrom="column">
                <wp:posOffset>-53340</wp:posOffset>
              </wp:positionH>
              <wp:positionV relativeFrom="paragraph">
                <wp:posOffset>687705</wp:posOffset>
              </wp:positionV>
              <wp:extent cx="5486400" cy="914400"/>
              <wp:effectExtent l="0" t="0" r="0" b="0"/>
              <wp:wrapTight wrapText="bothSides">
                <wp:wrapPolygon edited="0">
                  <wp:start x="150" y="900"/>
                  <wp:lineTo x="150" y="20250"/>
                  <wp:lineTo x="21375" y="20250"/>
                  <wp:lineTo x="21375" y="900"/>
                  <wp:lineTo x="150" y="900"/>
                </wp:wrapPolygon>
              </wp:wrapTight>
              <wp:docPr id="5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7BB2C3" w14:textId="77777777" w:rsidR="00A75E61" w:rsidRPr="00B505B5" w:rsidRDefault="00A75E61" w:rsidP="00FF17C8">
                          <w:pPr>
                            <w:spacing w:line="360" w:lineRule="auto"/>
                            <w:rPr>
                              <w:rStyle w:val="BodyCopy"/>
                            </w:rPr>
                          </w:pPr>
                          <w:r w:rsidRPr="00B505B5">
                            <w:rPr>
                              <w:rStyle w:val="BodyCopy"/>
                              <w:b/>
                              <w:sz w:val="24"/>
                            </w:rPr>
                            <w:t>Product Information</w:t>
                          </w:r>
                        </w:p>
                        <w:p w14:paraId="5785C4FF" w14:textId="77777777" w:rsidR="00A75E61" w:rsidRPr="00B505B5" w:rsidRDefault="0092546C" w:rsidP="00C96C6D">
                          <w:pPr>
                            <w:rPr>
                              <w:rStyle w:val="BodyCopy"/>
                            </w:rPr>
                          </w:pPr>
                          <w:r>
                            <w:rPr>
                              <w:rStyle w:val="BodyCopy"/>
                              <w:b/>
                              <w:color w:val="E31837"/>
                              <w:sz w:val="36"/>
                            </w:rPr>
                            <w:t>TURBOWASH</w:t>
                          </w:r>
                          <w:r w:rsidR="00A75E61">
                            <w:rPr>
                              <w:rStyle w:val="BodyCopy"/>
                              <w:b/>
                              <w:color w:val="E31837"/>
                              <w:sz w:val="36"/>
                            </w:rPr>
                            <w:t xml:space="preserve"> PARTS WASHER POWDER</w:t>
                          </w:r>
                        </w:p>
                        <w:p w14:paraId="41E34287" w14:textId="77777777" w:rsidR="00A75E61" w:rsidRPr="00EC7AE5" w:rsidRDefault="00A75E61" w:rsidP="00411248">
                          <w:pPr>
                            <w:rPr>
                              <w:rStyle w:val="BodyCopy"/>
                            </w:rPr>
                          </w:pPr>
                        </w:p>
                      </w:txbxContent>
                    </wps:txbx>
                    <wps:bodyPr rot="0" vert="horz" wrap="square" lIns="90000" tIns="90000" rIns="90000" bIns="90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26" type="#_x0000_t202" style="position:absolute;margin-left:-4.2pt;margin-top:54.15pt;width:6in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" filled="f" stroked="f">
              <v:textbox inset="2.5mm,2.5mm,2.5mm,2.5mm">
                <w:txbxContent>
                  <w:p w:rsidR="00A75E61" w:rsidRPr="00B505B5" w:rsidRDefault="00A75E61" w:rsidP="00FF17C8">
                    <w:pPr>
                      <w:spacing w:line="360" w:lineRule="auto"/>
                      <w:rPr>
                        <w:rStyle w:val="BodyCopy"/>
                      </w:rPr>
                    </w:pPr>
                    <w:r w:rsidRPr="00B505B5">
                      <w:rPr>
                        <w:rStyle w:val="BodyCopy"/>
                        <w:b/>
                        <w:sz w:val="24"/>
                      </w:rPr>
                      <w:t>Product Information</w:t>
                    </w:r>
                  </w:p>
                  <w:p w:rsidR="00A75E61" w:rsidRPr="00B505B5" w:rsidRDefault="0092546C" w:rsidP="00C96C6D">
                    <w:pPr>
                      <w:rPr>
                        <w:rStyle w:val="BodyCopy"/>
                      </w:rPr>
                    </w:pPr>
                    <w:r>
                      <w:rPr>
                        <w:rStyle w:val="BodyCopy"/>
                        <w:b/>
                        <w:color w:val="E31837"/>
                        <w:sz w:val="36"/>
                      </w:rPr>
                      <w:t>TURBOWASH</w:t>
                    </w:r>
                    <w:r w:rsidR="00A75E61">
                      <w:rPr>
                        <w:rStyle w:val="BodyCopy"/>
                        <w:b/>
                        <w:color w:val="E31837"/>
                        <w:sz w:val="36"/>
                      </w:rPr>
                      <w:t xml:space="preserve"> PARTS WASHER POWDER</w:t>
                    </w:r>
                  </w:p>
                  <w:p w:rsidR="00A75E61" w:rsidRPr="00EC7AE5" w:rsidRDefault="00A75E61" w:rsidP="00411248">
                    <w:pPr>
                      <w:rPr>
                        <w:rStyle w:val="BodyCopy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A75E61" w:rsidRPr="00FF17C8">
      <w:rPr>
        <w:noProof/>
        <w:lang w:val="en-NZ" w:eastAsia="en-NZ"/>
      </w:rPr>
      <w:drawing>
        <wp:anchor distT="0" distB="0" distL="114300" distR="114300" simplePos="0" relativeHeight="251663360" behindDoc="0" locked="0" layoutInCell="1" allowOverlap="1" wp14:anchorId="1E4BA631" wp14:editId="573372D3">
          <wp:simplePos x="0" y="0"/>
          <wp:positionH relativeFrom="column">
            <wp:posOffset>-2591753</wp:posOffset>
          </wp:positionH>
          <wp:positionV relativeFrom="paragraph">
            <wp:posOffset>1302385</wp:posOffset>
          </wp:positionV>
          <wp:extent cx="3427095" cy="1442720"/>
          <wp:effectExtent l="1588" t="0" r="3492" b="3493"/>
          <wp:wrapNone/>
          <wp:docPr id="12" name="Clark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lark_Logo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3427095" cy="1442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287CD3"/>
    <w:multiLevelType w:val="hybridMultilevel"/>
    <w:tmpl w:val="5D9E07D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3D2235"/>
    <w:multiLevelType w:val="hybridMultilevel"/>
    <w:tmpl w:val="3B60252C"/>
    <w:lvl w:ilvl="0" w:tplc="59625DE0">
      <w:start w:val="1"/>
      <w:numFmt w:val="bullet"/>
      <w:pStyle w:val="Subheadings"/>
      <w:lvlText w:val="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  <w:b/>
        <w:i w:val="0"/>
        <w:color w:val="E31837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3BF"/>
    <w:rsid w:val="000269F5"/>
    <w:rsid w:val="0003331C"/>
    <w:rsid w:val="00045E33"/>
    <w:rsid w:val="00054A61"/>
    <w:rsid w:val="00084068"/>
    <w:rsid w:val="000A1C9F"/>
    <w:rsid w:val="000C5E77"/>
    <w:rsid w:val="000C5FA7"/>
    <w:rsid w:val="000D7918"/>
    <w:rsid w:val="000E762B"/>
    <w:rsid w:val="001305CD"/>
    <w:rsid w:val="00147D42"/>
    <w:rsid w:val="001548A4"/>
    <w:rsid w:val="00177B4C"/>
    <w:rsid w:val="00182263"/>
    <w:rsid w:val="00194F7E"/>
    <w:rsid w:val="00196C19"/>
    <w:rsid w:val="001B0D52"/>
    <w:rsid w:val="0020134A"/>
    <w:rsid w:val="00227FB1"/>
    <w:rsid w:val="0027345E"/>
    <w:rsid w:val="002743A4"/>
    <w:rsid w:val="00277B23"/>
    <w:rsid w:val="002978B4"/>
    <w:rsid w:val="002A0A05"/>
    <w:rsid w:val="002A724E"/>
    <w:rsid w:val="002B0213"/>
    <w:rsid w:val="002B4DAE"/>
    <w:rsid w:val="002B57CA"/>
    <w:rsid w:val="002C179A"/>
    <w:rsid w:val="002D3FD9"/>
    <w:rsid w:val="002F3479"/>
    <w:rsid w:val="00310536"/>
    <w:rsid w:val="0033160F"/>
    <w:rsid w:val="003316DE"/>
    <w:rsid w:val="00352C5B"/>
    <w:rsid w:val="00356E5E"/>
    <w:rsid w:val="00390875"/>
    <w:rsid w:val="003A6EC1"/>
    <w:rsid w:val="003D2DBC"/>
    <w:rsid w:val="003E16E3"/>
    <w:rsid w:val="00411248"/>
    <w:rsid w:val="0044296C"/>
    <w:rsid w:val="00455A52"/>
    <w:rsid w:val="00471E3B"/>
    <w:rsid w:val="00474228"/>
    <w:rsid w:val="00474A16"/>
    <w:rsid w:val="004777B7"/>
    <w:rsid w:val="00496E73"/>
    <w:rsid w:val="004B1828"/>
    <w:rsid w:val="004C5CAD"/>
    <w:rsid w:val="004D49B6"/>
    <w:rsid w:val="004F22B3"/>
    <w:rsid w:val="004F41E9"/>
    <w:rsid w:val="00524932"/>
    <w:rsid w:val="00526D52"/>
    <w:rsid w:val="005610D6"/>
    <w:rsid w:val="00575440"/>
    <w:rsid w:val="00577F04"/>
    <w:rsid w:val="00582D9B"/>
    <w:rsid w:val="005E549A"/>
    <w:rsid w:val="0061449A"/>
    <w:rsid w:val="0063718D"/>
    <w:rsid w:val="00644D04"/>
    <w:rsid w:val="00684FEB"/>
    <w:rsid w:val="006C0965"/>
    <w:rsid w:val="006C1659"/>
    <w:rsid w:val="006C5BBC"/>
    <w:rsid w:val="006D444E"/>
    <w:rsid w:val="00704F78"/>
    <w:rsid w:val="00715CAC"/>
    <w:rsid w:val="00751A2A"/>
    <w:rsid w:val="00761F29"/>
    <w:rsid w:val="00762AE1"/>
    <w:rsid w:val="0079007C"/>
    <w:rsid w:val="007A6963"/>
    <w:rsid w:val="007C1874"/>
    <w:rsid w:val="007C2A60"/>
    <w:rsid w:val="007F0726"/>
    <w:rsid w:val="008007ED"/>
    <w:rsid w:val="00805B26"/>
    <w:rsid w:val="00810D4A"/>
    <w:rsid w:val="00851B95"/>
    <w:rsid w:val="0089009D"/>
    <w:rsid w:val="008976F1"/>
    <w:rsid w:val="008A6D83"/>
    <w:rsid w:val="008D7AA2"/>
    <w:rsid w:val="008E0598"/>
    <w:rsid w:val="00915BFA"/>
    <w:rsid w:val="00920EEE"/>
    <w:rsid w:val="00922045"/>
    <w:rsid w:val="0092244C"/>
    <w:rsid w:val="00922456"/>
    <w:rsid w:val="0092546C"/>
    <w:rsid w:val="009313BF"/>
    <w:rsid w:val="00967535"/>
    <w:rsid w:val="009738E9"/>
    <w:rsid w:val="0098113C"/>
    <w:rsid w:val="0098342F"/>
    <w:rsid w:val="009913AD"/>
    <w:rsid w:val="009B26F8"/>
    <w:rsid w:val="009D096A"/>
    <w:rsid w:val="009E01AC"/>
    <w:rsid w:val="009E28B1"/>
    <w:rsid w:val="00A02224"/>
    <w:rsid w:val="00A113EB"/>
    <w:rsid w:val="00A171E5"/>
    <w:rsid w:val="00A22D3E"/>
    <w:rsid w:val="00A2355F"/>
    <w:rsid w:val="00A27FCD"/>
    <w:rsid w:val="00A40D98"/>
    <w:rsid w:val="00A75E61"/>
    <w:rsid w:val="00A76685"/>
    <w:rsid w:val="00A85F03"/>
    <w:rsid w:val="00A9180D"/>
    <w:rsid w:val="00A934E1"/>
    <w:rsid w:val="00A96D95"/>
    <w:rsid w:val="00AA4063"/>
    <w:rsid w:val="00AB6D46"/>
    <w:rsid w:val="00AE4E00"/>
    <w:rsid w:val="00AE52AC"/>
    <w:rsid w:val="00AF08E6"/>
    <w:rsid w:val="00B02E67"/>
    <w:rsid w:val="00B10348"/>
    <w:rsid w:val="00B14510"/>
    <w:rsid w:val="00B14EB7"/>
    <w:rsid w:val="00B34E31"/>
    <w:rsid w:val="00B455AE"/>
    <w:rsid w:val="00B74C6B"/>
    <w:rsid w:val="00BA7238"/>
    <w:rsid w:val="00BC11F7"/>
    <w:rsid w:val="00BE58B9"/>
    <w:rsid w:val="00C02517"/>
    <w:rsid w:val="00C0732F"/>
    <w:rsid w:val="00C172C0"/>
    <w:rsid w:val="00C31A3E"/>
    <w:rsid w:val="00C3598B"/>
    <w:rsid w:val="00C37454"/>
    <w:rsid w:val="00C406CA"/>
    <w:rsid w:val="00C96C6D"/>
    <w:rsid w:val="00CE77D6"/>
    <w:rsid w:val="00D12E92"/>
    <w:rsid w:val="00D23767"/>
    <w:rsid w:val="00D32A95"/>
    <w:rsid w:val="00D5061C"/>
    <w:rsid w:val="00D72D28"/>
    <w:rsid w:val="00D85C87"/>
    <w:rsid w:val="00DA0C89"/>
    <w:rsid w:val="00DC75BA"/>
    <w:rsid w:val="00DE0A0A"/>
    <w:rsid w:val="00DF52BC"/>
    <w:rsid w:val="00DF5713"/>
    <w:rsid w:val="00E0746B"/>
    <w:rsid w:val="00E6446F"/>
    <w:rsid w:val="00EB22AF"/>
    <w:rsid w:val="00EC7AE5"/>
    <w:rsid w:val="00ED542D"/>
    <w:rsid w:val="00ED5BE6"/>
    <w:rsid w:val="00ED686F"/>
    <w:rsid w:val="00EF571E"/>
    <w:rsid w:val="00EF71C3"/>
    <w:rsid w:val="00F12856"/>
    <w:rsid w:val="00F47001"/>
    <w:rsid w:val="00F506ED"/>
    <w:rsid w:val="00F65FDF"/>
    <w:rsid w:val="00F77D7C"/>
    <w:rsid w:val="00F80080"/>
    <w:rsid w:val="00FA2EA3"/>
    <w:rsid w:val="00FD206A"/>
    <w:rsid w:val="00FD432A"/>
    <w:rsid w:val="00FE2AF0"/>
    <w:rsid w:val="00FF17C8"/>
    <w:rsid w:val="00FF75A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566CB4"/>
  <w15:docId w15:val="{BAF61200-2BA1-4660-A563-6F1CAD914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03724"/>
    <w:pPr>
      <w:spacing w:after="0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qFormat/>
    <w:rsid w:val="00B03724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B03724"/>
    <w:rPr>
      <w:rFonts w:ascii="PMingLiU" w:eastAsiaTheme="minorEastAsia" w:hAnsi="PMingLiU"/>
      <w:sz w:val="22"/>
      <w:szCs w:val="22"/>
    </w:rPr>
  </w:style>
  <w:style w:type="paragraph" w:styleId="ListParagraph">
    <w:name w:val="List Paragraph"/>
    <w:basedOn w:val="Normal"/>
    <w:uiPriority w:val="34"/>
    <w:qFormat/>
    <w:rsid w:val="00B03724"/>
    <w:pPr>
      <w:ind w:left="720"/>
      <w:contextualSpacing/>
    </w:pPr>
  </w:style>
  <w:style w:type="character" w:customStyle="1" w:styleId="BodyCopy">
    <w:name w:val="Body Copy"/>
    <w:basedOn w:val="DefaultParagraphFont"/>
    <w:rsid w:val="00B03724"/>
    <w:rPr>
      <w:rFonts w:ascii="Arial" w:hAnsi="Arial"/>
      <w:sz w:val="20"/>
      <w:lang w:val="en-AU"/>
    </w:rPr>
  </w:style>
  <w:style w:type="paragraph" w:customStyle="1" w:styleId="Subheadings">
    <w:name w:val="Sub headings"/>
    <w:basedOn w:val="ListParagraph"/>
    <w:qFormat/>
    <w:rsid w:val="00B03724"/>
    <w:pPr>
      <w:numPr>
        <w:numId w:val="1"/>
      </w:numPr>
      <w:spacing w:line="360" w:lineRule="auto"/>
    </w:pPr>
    <w:rPr>
      <w:rFonts w:ascii="Arial" w:hAnsi="Arial" w:cs="Arial"/>
      <w:b/>
      <w:kern w:val="28"/>
      <w:sz w:val="20"/>
      <w:szCs w:val="22"/>
    </w:rPr>
  </w:style>
  <w:style w:type="paragraph" w:styleId="Header">
    <w:name w:val="header"/>
    <w:basedOn w:val="Normal"/>
    <w:link w:val="HeaderChar"/>
    <w:uiPriority w:val="99"/>
    <w:unhideWhenUsed/>
    <w:rsid w:val="005228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831"/>
    <w:rPr>
      <w:rFonts w:ascii="Times New Roman" w:eastAsia="Times New Roman" w:hAnsi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52283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831"/>
    <w:rPr>
      <w:rFonts w:ascii="Times New Roman" w:eastAsia="Times New Roman" w:hAnsi="Times New Roman" w:cs="Times New Roman"/>
      <w:szCs w:val="20"/>
    </w:rPr>
  </w:style>
  <w:style w:type="paragraph" w:customStyle="1" w:styleId="BasicParagraph">
    <w:name w:val="[Basic Paragraph]"/>
    <w:basedOn w:val="Normal"/>
    <w:uiPriority w:val="99"/>
    <w:rsid w:val="0052283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NewRomanPSMT" w:eastAsiaTheme="minorHAnsi" w:hAnsi="TimesNewRomanPSMT" w:cs="TimesNewRomanPSMT"/>
      <w:color w:val="000000"/>
      <w:szCs w:val="24"/>
      <w:lang w:val="en-GB"/>
    </w:rPr>
  </w:style>
  <w:style w:type="paragraph" w:styleId="BalloonText">
    <w:name w:val="Balloon Text"/>
    <w:basedOn w:val="Normal"/>
    <w:link w:val="BalloonTextChar"/>
    <w:rsid w:val="0089009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9009D"/>
    <w:rPr>
      <w:rFonts w:ascii="Lucida Grande" w:eastAsia="Times New Roman" w:hAnsi="Lucida Grande" w:cs="Lucida Grande"/>
      <w:sz w:val="18"/>
      <w:szCs w:val="18"/>
    </w:rPr>
  </w:style>
  <w:style w:type="paragraph" w:styleId="BodyText">
    <w:name w:val="Body Text"/>
    <w:basedOn w:val="Normal"/>
    <w:link w:val="BodyTextChar"/>
    <w:rsid w:val="00FF17C8"/>
    <w:rPr>
      <w:b/>
    </w:rPr>
  </w:style>
  <w:style w:type="character" w:customStyle="1" w:styleId="BodyTextChar">
    <w:name w:val="Body Text Char"/>
    <w:basedOn w:val="DefaultParagraphFont"/>
    <w:link w:val="BodyText"/>
    <w:rsid w:val="00FF17C8"/>
    <w:rPr>
      <w:rFonts w:ascii="Times New Roman" w:eastAsia="Times New Roman" w:hAnsi="Times New Roman" w:cs="Times New Roman"/>
      <w:b/>
      <w:szCs w:val="20"/>
    </w:rPr>
  </w:style>
  <w:style w:type="character" w:customStyle="1" w:styleId="bodycopy0">
    <w:name w:val="bodycopy"/>
    <w:basedOn w:val="DefaultParagraphFont"/>
    <w:rsid w:val="00FF17C8"/>
  </w:style>
  <w:style w:type="character" w:customStyle="1" w:styleId="headers">
    <w:name w:val="headers"/>
    <w:basedOn w:val="DefaultParagraphFont"/>
    <w:rsid w:val="00FF17C8"/>
  </w:style>
  <w:style w:type="paragraph" w:styleId="BodyTextIndent">
    <w:name w:val="Body Text Indent"/>
    <w:basedOn w:val="Normal"/>
    <w:link w:val="BodyTextIndentChar"/>
    <w:rsid w:val="0092244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92244C"/>
    <w:rPr>
      <w:rFonts w:ascii="Times New Roman" w:eastAsia="Times New Roman" w:hAnsi="Times New Roman" w:cs="Times New Roman"/>
      <w:szCs w:val="20"/>
    </w:rPr>
  </w:style>
  <w:style w:type="character" w:customStyle="1" w:styleId="productdetaildesc1">
    <w:name w:val="productdetail_desc1"/>
    <w:basedOn w:val="DefaultParagraphFont"/>
    <w:rsid w:val="0092244C"/>
    <w:rPr>
      <w:b/>
      <w:bCs/>
      <w:color w:val="666666"/>
      <w:sz w:val="18"/>
      <w:szCs w:val="18"/>
    </w:rPr>
  </w:style>
  <w:style w:type="character" w:customStyle="1" w:styleId="bodydwhite1">
    <w:name w:val="bodydwhite1"/>
    <w:basedOn w:val="DefaultParagraphFont"/>
    <w:rsid w:val="002B57CA"/>
    <w:rPr>
      <w:rFonts w:ascii="Verdana" w:hAnsi="Verdana" w:hint="default"/>
      <w:b/>
      <w:bCs/>
      <w:strike w:val="0"/>
      <w:dstrike w:val="0"/>
      <w:color w:val="A7B4AA"/>
      <w:sz w:val="20"/>
      <w:szCs w:val="20"/>
      <w:u w:val="none"/>
      <w:effect w:val="none"/>
    </w:rPr>
  </w:style>
  <w:style w:type="paragraph" w:customStyle="1" w:styleId="Default">
    <w:name w:val="Default"/>
    <w:rsid w:val="009E01AC"/>
    <w:pPr>
      <w:autoSpaceDE w:val="0"/>
      <w:autoSpaceDN w:val="0"/>
      <w:adjustRightInd w:val="0"/>
      <w:spacing w:after="0"/>
    </w:pPr>
    <w:rPr>
      <w:rFonts w:ascii="Arial" w:hAnsi="Arial" w:cs="Arial"/>
      <w:color w:val="000000"/>
      <w:lang w:val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Volumes/sales-marketing/Marketing/8.%20Clark/Clark_Logo/Clark_Logo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3A778E0-D6DD-408B-B921-63B6E670C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Coco Creative</Company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Takai</dc:creator>
  <cp:lastModifiedBy>Office Cleaners Wholesale Nelson Ltd</cp:lastModifiedBy>
  <cp:revision>2</cp:revision>
  <cp:lastPrinted>2012-02-15T20:08:00Z</cp:lastPrinted>
  <dcterms:created xsi:type="dcterms:W3CDTF">2018-01-26T00:40:00Z</dcterms:created>
  <dcterms:modified xsi:type="dcterms:W3CDTF">2018-01-26T00:40:00Z</dcterms:modified>
</cp:coreProperties>
</file>